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EF47" w14:textId="6C1CA6B1" w:rsidR="00A57077" w:rsidRPr="00A57077" w:rsidRDefault="00A57077" w:rsidP="00682569">
      <w:pPr>
        <w:spacing w:line="276" w:lineRule="auto"/>
        <w:jc w:val="center"/>
        <w:rPr>
          <w:rFonts w:ascii="Aptos" w:hAnsi="Aptos" w:cstheme="minorHAnsi"/>
          <w:b/>
          <w:bCs/>
          <w:sz w:val="28"/>
          <w:szCs w:val="28"/>
          <w:lang w:val="es-MX"/>
        </w:rPr>
      </w:pPr>
      <w:r w:rsidRPr="00A57077">
        <w:rPr>
          <w:rFonts w:ascii="Aptos" w:hAnsi="Aptos" w:cstheme="minorHAnsi"/>
          <w:b/>
          <w:bCs/>
          <w:sz w:val="28"/>
          <w:szCs w:val="28"/>
          <w:lang w:val="es-MX"/>
        </w:rPr>
        <w:t>Cinépolis estrena</w:t>
      </w:r>
      <w:r w:rsidR="00103FB9">
        <w:rPr>
          <w:rFonts w:ascii="Aptos" w:hAnsi="Aptos" w:cstheme="minorHAnsi"/>
          <w:b/>
          <w:bCs/>
          <w:sz w:val="28"/>
          <w:szCs w:val="28"/>
          <w:lang w:val="es-MX"/>
        </w:rPr>
        <w:t xml:space="preserve"> canal</w:t>
      </w:r>
      <w:r w:rsidRPr="00A57077">
        <w:rPr>
          <w:rFonts w:ascii="Aptos" w:hAnsi="Aptos" w:cstheme="minorHAnsi"/>
          <w:b/>
          <w:bCs/>
          <w:sz w:val="28"/>
          <w:szCs w:val="28"/>
          <w:lang w:val="es-MX"/>
        </w:rPr>
        <w:t xml:space="preserve"> en LG </w:t>
      </w:r>
      <w:proofErr w:type="spellStart"/>
      <w:r w:rsidRPr="00A57077">
        <w:rPr>
          <w:rFonts w:ascii="Aptos" w:hAnsi="Aptos" w:cstheme="minorHAnsi"/>
          <w:b/>
          <w:bCs/>
          <w:sz w:val="28"/>
          <w:szCs w:val="28"/>
          <w:lang w:val="es-MX"/>
        </w:rPr>
        <w:t>Channels</w:t>
      </w:r>
      <w:proofErr w:type="spellEnd"/>
      <w:r w:rsidR="0050369E">
        <w:rPr>
          <w:rFonts w:ascii="Aptos" w:hAnsi="Aptos" w:cstheme="minorHAnsi"/>
          <w:b/>
          <w:bCs/>
          <w:sz w:val="28"/>
          <w:szCs w:val="28"/>
          <w:lang w:val="es-MX"/>
        </w:rPr>
        <w:t xml:space="preserve"> México</w:t>
      </w:r>
      <w:r w:rsidRPr="00A57077">
        <w:rPr>
          <w:rFonts w:ascii="Aptos" w:hAnsi="Aptos" w:cstheme="minorHAnsi"/>
          <w:b/>
          <w:bCs/>
          <w:sz w:val="28"/>
          <w:szCs w:val="28"/>
          <w:lang w:val="es-MX"/>
        </w:rPr>
        <w:t xml:space="preserve"> para llevar lo mejor del cine mexicano a </w:t>
      </w:r>
      <w:r w:rsidR="00263764">
        <w:rPr>
          <w:rFonts w:ascii="Aptos" w:hAnsi="Aptos" w:cstheme="minorHAnsi"/>
          <w:b/>
          <w:bCs/>
          <w:sz w:val="28"/>
          <w:szCs w:val="28"/>
          <w:lang w:val="es-MX"/>
        </w:rPr>
        <w:t>millones de televisores LG compatibles</w:t>
      </w:r>
    </w:p>
    <w:p w14:paraId="33D0CF8B" w14:textId="5B650194" w:rsidR="00A57077" w:rsidRPr="00A57077" w:rsidRDefault="00A57077" w:rsidP="008F6C9D">
      <w:pPr>
        <w:spacing w:line="276" w:lineRule="auto"/>
        <w:jc w:val="center"/>
        <w:rPr>
          <w:rFonts w:ascii="Aptos" w:hAnsi="Aptos" w:cstheme="minorHAnsi"/>
          <w:i/>
          <w:iCs/>
          <w:lang w:val="es-MX"/>
        </w:rPr>
      </w:pPr>
      <w:r w:rsidRPr="00A57077">
        <w:rPr>
          <w:rFonts w:ascii="Aptos" w:hAnsi="Aptos" w:cstheme="minorHAnsi"/>
          <w:i/>
          <w:iCs/>
          <w:lang w:val="es-MX"/>
        </w:rPr>
        <w:t xml:space="preserve">El nuevo Cinépolis </w:t>
      </w:r>
      <w:proofErr w:type="spellStart"/>
      <w:r w:rsidRPr="00A57077">
        <w:rPr>
          <w:rFonts w:ascii="Aptos" w:hAnsi="Aptos" w:cstheme="minorHAnsi"/>
          <w:i/>
          <w:iCs/>
          <w:lang w:val="es-MX"/>
        </w:rPr>
        <w:t>Channel</w:t>
      </w:r>
      <w:proofErr w:type="spellEnd"/>
      <w:r w:rsidRPr="00A57077">
        <w:rPr>
          <w:rFonts w:ascii="Aptos" w:hAnsi="Aptos" w:cstheme="minorHAnsi"/>
          <w:i/>
          <w:iCs/>
          <w:lang w:val="es-MX"/>
        </w:rPr>
        <w:t xml:space="preserve"> </w:t>
      </w:r>
      <w:r w:rsidR="008F6C9D">
        <w:rPr>
          <w:rFonts w:ascii="Aptos" w:hAnsi="Aptos" w:cstheme="minorHAnsi"/>
          <w:i/>
          <w:iCs/>
          <w:lang w:val="es-MX"/>
        </w:rPr>
        <w:t xml:space="preserve">se une a la plataforma de </w:t>
      </w:r>
      <w:proofErr w:type="spellStart"/>
      <w:r w:rsidR="008F6C9D">
        <w:rPr>
          <w:rFonts w:ascii="Aptos" w:hAnsi="Aptos" w:cstheme="minorHAnsi"/>
          <w:i/>
          <w:iCs/>
          <w:lang w:val="es-MX"/>
        </w:rPr>
        <w:t>streaming</w:t>
      </w:r>
      <w:proofErr w:type="spellEnd"/>
      <w:r w:rsidR="008F6C9D">
        <w:rPr>
          <w:rFonts w:ascii="Aptos" w:hAnsi="Aptos" w:cstheme="minorHAnsi"/>
          <w:i/>
          <w:iCs/>
          <w:lang w:val="es-MX"/>
        </w:rPr>
        <w:t xml:space="preserve"> gratuita </w:t>
      </w:r>
      <w:r w:rsidRPr="00A57077">
        <w:rPr>
          <w:rFonts w:ascii="Aptos" w:hAnsi="Aptos" w:cstheme="minorHAnsi"/>
          <w:i/>
          <w:iCs/>
          <w:lang w:val="es-MX"/>
        </w:rPr>
        <w:t xml:space="preserve">LG </w:t>
      </w:r>
      <w:proofErr w:type="spellStart"/>
      <w:r w:rsidRPr="00A57077">
        <w:rPr>
          <w:rFonts w:ascii="Aptos" w:hAnsi="Aptos" w:cstheme="minorHAnsi"/>
          <w:i/>
          <w:iCs/>
          <w:lang w:val="es-MX"/>
        </w:rPr>
        <w:t>Channels</w:t>
      </w:r>
      <w:proofErr w:type="spellEnd"/>
      <w:r w:rsidRPr="00A57077">
        <w:rPr>
          <w:rFonts w:ascii="Aptos" w:hAnsi="Aptos" w:cstheme="minorHAnsi"/>
          <w:i/>
          <w:iCs/>
          <w:lang w:val="es-MX"/>
        </w:rPr>
        <w:t xml:space="preserve"> con un</w:t>
      </w:r>
      <w:r w:rsidR="00487AA5">
        <w:rPr>
          <w:rFonts w:ascii="Aptos" w:hAnsi="Aptos" w:cstheme="minorHAnsi"/>
          <w:i/>
          <w:iCs/>
          <w:lang w:val="es-MX"/>
        </w:rPr>
        <w:t>a oferta única de</w:t>
      </w:r>
      <w:r w:rsidRPr="00A57077">
        <w:rPr>
          <w:rFonts w:ascii="Aptos" w:hAnsi="Aptos" w:cstheme="minorHAnsi"/>
          <w:i/>
          <w:iCs/>
          <w:lang w:val="es-MX"/>
        </w:rPr>
        <w:t xml:space="preserve"> películas mexicanas, internacionales e independientes</w:t>
      </w:r>
      <w:r w:rsidR="00263764">
        <w:rPr>
          <w:rFonts w:ascii="Aptos" w:hAnsi="Aptos" w:cstheme="minorHAnsi"/>
          <w:i/>
          <w:iCs/>
          <w:lang w:val="es-MX"/>
        </w:rPr>
        <w:t>.</w:t>
      </w:r>
    </w:p>
    <w:p w14:paraId="52B5011E" w14:textId="77777777" w:rsidR="00A57077" w:rsidRPr="00A57077" w:rsidRDefault="00A57077" w:rsidP="00682569">
      <w:pPr>
        <w:spacing w:line="276" w:lineRule="auto"/>
        <w:rPr>
          <w:rFonts w:ascii="Aptos" w:hAnsi="Aptos" w:cstheme="minorHAnsi"/>
          <w:lang w:val="es-MX"/>
        </w:rPr>
      </w:pPr>
    </w:p>
    <w:p w14:paraId="74E3446C" w14:textId="1DE05E83" w:rsidR="00A57077" w:rsidRPr="00A57077" w:rsidRDefault="00A57077" w:rsidP="00682569">
      <w:pPr>
        <w:spacing w:line="276" w:lineRule="auto"/>
        <w:jc w:val="both"/>
        <w:rPr>
          <w:rFonts w:ascii="Aptos" w:hAnsi="Aptos" w:cstheme="minorHAnsi"/>
          <w:lang w:val="es-MX"/>
        </w:rPr>
      </w:pPr>
      <w:r w:rsidRPr="00A57077">
        <w:rPr>
          <w:rFonts w:ascii="Aptos" w:hAnsi="Aptos" w:cstheme="minorHAnsi"/>
          <w:b/>
          <w:bCs/>
          <w:lang w:val="es-MX"/>
        </w:rPr>
        <w:t xml:space="preserve">Ciudad de México a </w:t>
      </w:r>
      <w:r w:rsidR="003B5F64">
        <w:rPr>
          <w:rFonts w:ascii="Aptos" w:hAnsi="Aptos" w:cstheme="minorHAnsi"/>
          <w:b/>
          <w:bCs/>
          <w:lang w:val="es-MX"/>
        </w:rPr>
        <w:t>15</w:t>
      </w:r>
      <w:r w:rsidRPr="00A57077">
        <w:rPr>
          <w:rFonts w:ascii="Aptos" w:hAnsi="Aptos" w:cstheme="minorHAnsi"/>
          <w:b/>
          <w:bCs/>
          <w:lang w:val="es-MX"/>
        </w:rPr>
        <w:t xml:space="preserve"> de </w:t>
      </w:r>
      <w:r w:rsidR="003B5F64">
        <w:rPr>
          <w:rFonts w:ascii="Aptos" w:hAnsi="Aptos" w:cstheme="minorHAnsi"/>
          <w:b/>
          <w:bCs/>
          <w:lang w:val="es-MX"/>
        </w:rPr>
        <w:t>octubre</w:t>
      </w:r>
      <w:r w:rsidRPr="00A57077">
        <w:rPr>
          <w:rFonts w:ascii="Aptos" w:hAnsi="Aptos" w:cstheme="minorHAnsi"/>
          <w:b/>
          <w:bCs/>
          <w:lang w:val="es-MX"/>
        </w:rPr>
        <w:t xml:space="preserve"> de 2025.</w:t>
      </w:r>
      <w:r w:rsidRPr="00A57077">
        <w:rPr>
          <w:rFonts w:ascii="Aptos" w:hAnsi="Aptos" w:cstheme="minorHAnsi"/>
          <w:lang w:val="es-MX"/>
        </w:rPr>
        <w:t xml:space="preserve"> - LG </w:t>
      </w:r>
      <w:proofErr w:type="spellStart"/>
      <w:r w:rsidRPr="00A57077">
        <w:rPr>
          <w:rFonts w:ascii="Aptos" w:hAnsi="Aptos" w:cstheme="minorHAnsi"/>
          <w:lang w:val="es-MX"/>
        </w:rPr>
        <w:t>Electronics</w:t>
      </w:r>
      <w:proofErr w:type="spellEnd"/>
      <w:r w:rsidRPr="00A57077">
        <w:rPr>
          <w:rFonts w:ascii="Aptos" w:hAnsi="Aptos" w:cstheme="minorHAnsi"/>
          <w:lang w:val="es-MX"/>
        </w:rPr>
        <w:t xml:space="preserve">, Cinépolis y SOFA DGTL anuncian una alianza estratégica que revolucionará la forma de disfrutar el cine desde casa. A partir de ahora, Cinépolis </w:t>
      </w:r>
      <w:proofErr w:type="spellStart"/>
      <w:r w:rsidRPr="00A57077">
        <w:rPr>
          <w:rFonts w:ascii="Aptos" w:hAnsi="Aptos" w:cstheme="minorHAnsi"/>
          <w:lang w:val="es-MX"/>
        </w:rPr>
        <w:t>Channel</w:t>
      </w:r>
      <w:proofErr w:type="spellEnd"/>
      <w:r w:rsidRPr="00A57077">
        <w:rPr>
          <w:rFonts w:ascii="Aptos" w:hAnsi="Aptos" w:cstheme="minorHAnsi"/>
          <w:lang w:val="es-MX"/>
        </w:rPr>
        <w:t xml:space="preserve"> se integra a LG </w:t>
      </w:r>
      <w:proofErr w:type="spellStart"/>
      <w:r w:rsidRPr="00A57077">
        <w:rPr>
          <w:rFonts w:ascii="Aptos" w:hAnsi="Aptos" w:cstheme="minorHAnsi"/>
          <w:lang w:val="es-MX"/>
        </w:rPr>
        <w:t>Channels</w:t>
      </w:r>
      <w:proofErr w:type="spellEnd"/>
      <w:r w:rsidRPr="00A57077">
        <w:rPr>
          <w:rFonts w:ascii="Aptos" w:hAnsi="Aptos" w:cstheme="minorHAnsi"/>
          <w:lang w:val="es-MX"/>
        </w:rPr>
        <w:t xml:space="preserve">, la plataforma gratuita de </w:t>
      </w:r>
      <w:proofErr w:type="spellStart"/>
      <w:r w:rsidRPr="00A57077">
        <w:rPr>
          <w:rFonts w:ascii="Aptos" w:hAnsi="Aptos" w:cstheme="minorHAnsi"/>
          <w:lang w:val="es-MX"/>
        </w:rPr>
        <w:t>streaming</w:t>
      </w:r>
      <w:proofErr w:type="spellEnd"/>
      <w:r w:rsidRPr="00A57077">
        <w:rPr>
          <w:rFonts w:ascii="Aptos" w:hAnsi="Aptos" w:cstheme="minorHAnsi"/>
          <w:lang w:val="es-MX"/>
        </w:rPr>
        <w:t xml:space="preserve"> de LG, para ofrecer una experiencia cinematográfica</w:t>
      </w:r>
      <w:r w:rsidR="0050369E">
        <w:rPr>
          <w:rFonts w:ascii="Aptos" w:hAnsi="Aptos" w:cstheme="minorHAnsi"/>
          <w:lang w:val="es-MX"/>
        </w:rPr>
        <w:t xml:space="preserve"> única</w:t>
      </w:r>
      <w:r w:rsidR="002766E7">
        <w:rPr>
          <w:rFonts w:ascii="Aptos" w:hAnsi="Aptos" w:cstheme="minorHAnsi"/>
          <w:lang w:val="es-MX"/>
        </w:rPr>
        <w:t>.</w:t>
      </w:r>
      <w:r w:rsidR="00487AA5">
        <w:rPr>
          <w:rFonts w:ascii="Aptos" w:hAnsi="Aptos" w:cstheme="minorHAnsi"/>
          <w:lang w:val="es-MX"/>
        </w:rPr>
        <w:t xml:space="preserve"> </w:t>
      </w:r>
      <w:proofErr w:type="gramStart"/>
      <w:r w:rsidR="00487AA5">
        <w:rPr>
          <w:rFonts w:ascii="Aptos" w:hAnsi="Aptos" w:cstheme="minorHAnsi"/>
          <w:lang w:val="es-MX"/>
        </w:rPr>
        <w:t>La integración de nuevos canales</w:t>
      </w:r>
      <w:r w:rsidR="002766E7">
        <w:rPr>
          <w:rFonts w:ascii="Aptos" w:hAnsi="Aptos" w:cstheme="minorHAnsi"/>
          <w:lang w:val="es-MX"/>
        </w:rPr>
        <w:t xml:space="preserve"> </w:t>
      </w:r>
      <w:r w:rsidR="00487AA5">
        <w:rPr>
          <w:rFonts w:ascii="Aptos" w:hAnsi="Aptos" w:cstheme="minorHAnsi"/>
          <w:lang w:val="es-MX"/>
        </w:rPr>
        <w:t>han</w:t>
      </w:r>
      <w:proofErr w:type="gramEnd"/>
      <w:r w:rsidR="00487AA5">
        <w:rPr>
          <w:rFonts w:ascii="Aptos" w:hAnsi="Aptos" w:cstheme="minorHAnsi"/>
          <w:lang w:val="es-MX"/>
        </w:rPr>
        <w:t xml:space="preserve"> logrado </w:t>
      </w:r>
      <w:r w:rsidR="002766E7">
        <w:rPr>
          <w:rFonts w:ascii="Aptos" w:hAnsi="Aptos" w:cstheme="minorHAnsi"/>
          <w:lang w:val="es-MX"/>
        </w:rPr>
        <w:t xml:space="preserve">un aumento interanual del </w:t>
      </w:r>
      <w:r w:rsidR="002766E7" w:rsidRPr="002766E7">
        <w:rPr>
          <w:rFonts w:ascii="Aptos" w:hAnsi="Aptos" w:cstheme="minorHAnsi"/>
          <w:b/>
          <w:bCs/>
          <w:lang w:val="es-MX"/>
        </w:rPr>
        <w:t>95%</w:t>
      </w:r>
      <w:r w:rsidR="002766E7">
        <w:rPr>
          <w:rFonts w:ascii="Aptos" w:hAnsi="Aptos" w:cstheme="minorHAnsi"/>
          <w:lang w:val="es-MX"/>
        </w:rPr>
        <w:t xml:space="preserve"> en las horas de visualización de LG </w:t>
      </w:r>
      <w:proofErr w:type="spellStart"/>
      <w:r w:rsidR="002766E7">
        <w:rPr>
          <w:rFonts w:ascii="Aptos" w:hAnsi="Aptos" w:cstheme="minorHAnsi"/>
          <w:lang w:val="es-MX"/>
        </w:rPr>
        <w:t>Channels</w:t>
      </w:r>
      <w:proofErr w:type="spellEnd"/>
      <w:r w:rsidR="002766E7">
        <w:rPr>
          <w:rFonts w:ascii="Aptos" w:hAnsi="Aptos" w:cstheme="minorHAnsi"/>
          <w:lang w:val="es-MX"/>
        </w:rPr>
        <w:t xml:space="preserve"> México. </w:t>
      </w:r>
    </w:p>
    <w:p w14:paraId="12621360" w14:textId="0F537944" w:rsidR="00A57077" w:rsidRPr="00A57077" w:rsidRDefault="00A57077" w:rsidP="00682569">
      <w:pPr>
        <w:spacing w:line="276" w:lineRule="auto"/>
        <w:jc w:val="both"/>
        <w:rPr>
          <w:rFonts w:ascii="Aptos" w:hAnsi="Aptos" w:cstheme="minorHAnsi"/>
          <w:lang w:val="es-MX"/>
        </w:rPr>
      </w:pPr>
      <w:r w:rsidRPr="00A57077">
        <w:rPr>
          <w:rFonts w:ascii="Aptos" w:hAnsi="Aptos" w:cstheme="minorHAnsi"/>
          <w:lang w:val="es-MX"/>
        </w:rPr>
        <w:t xml:space="preserve">Con millones de televisores compatibles, LG </w:t>
      </w:r>
      <w:proofErr w:type="spellStart"/>
      <w:r w:rsidRPr="00A57077">
        <w:rPr>
          <w:rFonts w:ascii="Aptos" w:hAnsi="Aptos" w:cstheme="minorHAnsi"/>
          <w:lang w:val="es-MX"/>
        </w:rPr>
        <w:t>Channels</w:t>
      </w:r>
      <w:proofErr w:type="spellEnd"/>
      <w:r w:rsidRPr="00A57077">
        <w:rPr>
          <w:rFonts w:ascii="Aptos" w:hAnsi="Aptos" w:cstheme="minorHAnsi"/>
          <w:lang w:val="es-MX"/>
        </w:rPr>
        <w:t xml:space="preserve"> </w:t>
      </w:r>
      <w:r w:rsidR="00263764">
        <w:rPr>
          <w:rFonts w:ascii="Aptos" w:hAnsi="Aptos" w:cstheme="minorHAnsi"/>
          <w:lang w:val="es-MX"/>
        </w:rPr>
        <w:t xml:space="preserve">México </w:t>
      </w:r>
      <w:r w:rsidRPr="00A57077">
        <w:rPr>
          <w:rFonts w:ascii="Aptos" w:hAnsi="Aptos" w:cstheme="minorHAnsi"/>
          <w:lang w:val="es-MX"/>
        </w:rPr>
        <w:t xml:space="preserve">registra </w:t>
      </w:r>
      <w:r w:rsidR="00487AA5">
        <w:rPr>
          <w:rFonts w:ascii="Aptos" w:hAnsi="Aptos" w:cstheme="minorHAnsi"/>
          <w:lang w:val="es-MX"/>
        </w:rPr>
        <w:t xml:space="preserve">el </w:t>
      </w:r>
      <w:proofErr w:type="spellStart"/>
      <w:r w:rsidR="00487AA5">
        <w:rPr>
          <w:rFonts w:ascii="Aptos" w:hAnsi="Aptos" w:cstheme="minorHAnsi"/>
          <w:lang w:val="es-MX"/>
        </w:rPr>
        <w:t>genero</w:t>
      </w:r>
      <w:proofErr w:type="spellEnd"/>
      <w:r w:rsidR="00487AA5">
        <w:rPr>
          <w:rFonts w:ascii="Aptos" w:hAnsi="Aptos" w:cstheme="minorHAnsi"/>
          <w:lang w:val="es-MX"/>
        </w:rPr>
        <w:t xml:space="preserve"> de películas como su segundo contenido más visto </w:t>
      </w:r>
      <w:r w:rsidRPr="00A57077">
        <w:rPr>
          <w:rFonts w:ascii="Aptos" w:hAnsi="Aptos" w:cstheme="minorHAnsi"/>
          <w:lang w:val="es-MX"/>
        </w:rPr>
        <w:t>actualmente</w:t>
      </w:r>
      <w:r w:rsidR="00487AA5">
        <w:rPr>
          <w:rFonts w:ascii="Aptos" w:hAnsi="Aptos" w:cstheme="minorHAnsi"/>
          <w:lang w:val="es-MX"/>
        </w:rPr>
        <w:t xml:space="preserve"> solo después de noticias. </w:t>
      </w:r>
      <w:r w:rsidRPr="00A57077">
        <w:rPr>
          <w:rFonts w:ascii="Aptos" w:hAnsi="Aptos" w:cstheme="minorHAnsi"/>
          <w:lang w:val="es-MX"/>
        </w:rPr>
        <w:t xml:space="preserve">La incorporación de Cinépolis </w:t>
      </w:r>
      <w:proofErr w:type="spellStart"/>
      <w:r w:rsidRPr="00A57077">
        <w:rPr>
          <w:rFonts w:ascii="Aptos" w:hAnsi="Aptos" w:cstheme="minorHAnsi"/>
          <w:lang w:val="es-MX"/>
        </w:rPr>
        <w:t>Channel</w:t>
      </w:r>
      <w:proofErr w:type="spellEnd"/>
      <w:r w:rsidRPr="00A57077">
        <w:rPr>
          <w:rFonts w:ascii="Aptos" w:hAnsi="Aptos" w:cstheme="minorHAnsi"/>
          <w:lang w:val="es-MX"/>
        </w:rPr>
        <w:t xml:space="preserve"> </w:t>
      </w:r>
      <w:r w:rsidR="00487AA5">
        <w:rPr>
          <w:rFonts w:ascii="Aptos" w:hAnsi="Aptos" w:cstheme="minorHAnsi"/>
          <w:lang w:val="es-MX"/>
        </w:rPr>
        <w:t>contribuirá a un crecimiento en horas de visualización a doble digito para el siguiente año.</w:t>
      </w:r>
    </w:p>
    <w:p w14:paraId="2C56CB17" w14:textId="72833321" w:rsidR="00A57077" w:rsidRDefault="00A57077" w:rsidP="00682569">
      <w:pPr>
        <w:spacing w:line="276" w:lineRule="auto"/>
        <w:jc w:val="both"/>
        <w:rPr>
          <w:rFonts w:ascii="Aptos" w:hAnsi="Aptos" w:cstheme="minorHAnsi"/>
          <w:lang w:val="es-MX"/>
        </w:rPr>
      </w:pPr>
      <w:r w:rsidRPr="009F5DC8">
        <w:rPr>
          <w:rFonts w:ascii="Aptos" w:hAnsi="Aptos" w:cstheme="minorHAnsi"/>
          <w:lang w:val="es-MX"/>
        </w:rPr>
        <w:t xml:space="preserve">La nueva plataforma de Cinépolis en LG </w:t>
      </w:r>
      <w:proofErr w:type="spellStart"/>
      <w:r w:rsidRPr="009F5DC8">
        <w:rPr>
          <w:rFonts w:ascii="Aptos" w:hAnsi="Aptos" w:cstheme="minorHAnsi"/>
          <w:lang w:val="es-MX"/>
        </w:rPr>
        <w:t>Channels</w:t>
      </w:r>
      <w:proofErr w:type="spellEnd"/>
      <w:r w:rsidRPr="009F5DC8">
        <w:rPr>
          <w:rFonts w:ascii="Aptos" w:hAnsi="Aptos" w:cstheme="minorHAnsi"/>
          <w:lang w:val="es-MX"/>
        </w:rPr>
        <w:t xml:space="preserve"> incluye desde clásicos de los años noventa hasta estrenos de la década de 2020 y para los amantes del cine de primer nivel, destacan películas </w:t>
      </w:r>
      <w:r w:rsidR="009F5DC8" w:rsidRPr="009F5DC8">
        <w:rPr>
          <w:rFonts w:ascii="Aptos" w:hAnsi="Aptos" w:cstheme="minorHAnsi"/>
          <w:lang w:val="es-MX"/>
        </w:rPr>
        <w:t xml:space="preserve">que </w:t>
      </w:r>
      <w:r w:rsidR="00EE7FD4">
        <w:rPr>
          <w:rFonts w:ascii="Aptos" w:hAnsi="Aptos" w:cstheme="minorHAnsi"/>
          <w:lang w:val="es-MX"/>
        </w:rPr>
        <w:t>han</w:t>
      </w:r>
      <w:r w:rsidRPr="009F5DC8">
        <w:rPr>
          <w:rFonts w:ascii="Aptos" w:hAnsi="Aptos" w:cstheme="minorHAnsi"/>
          <w:lang w:val="es-MX"/>
        </w:rPr>
        <w:t xml:space="preserve"> participado en el Festival Internacional de Cine de Morelia (FICM)</w:t>
      </w:r>
      <w:r w:rsidR="009F5DC8" w:rsidRPr="009F5DC8">
        <w:rPr>
          <w:rFonts w:ascii="Aptos" w:hAnsi="Aptos" w:cstheme="minorHAnsi"/>
          <w:lang w:val="es-MX"/>
        </w:rPr>
        <w:t xml:space="preserve"> como 7:19 – La Hora del Temblor, Mano de Obra y Perfectos Desconocidos, en el Festival Internacional de Cine de Guadalajara (FICG) e incluso que llegaron al Festival de Cannes, incluyendo </w:t>
      </w:r>
      <w:proofErr w:type="spellStart"/>
      <w:r w:rsidR="009F5DC8" w:rsidRPr="009F5DC8">
        <w:rPr>
          <w:rFonts w:ascii="Aptos" w:hAnsi="Aptos" w:cstheme="minorHAnsi"/>
          <w:lang w:val="es-MX"/>
        </w:rPr>
        <w:t>Chicuarotes</w:t>
      </w:r>
      <w:proofErr w:type="spellEnd"/>
      <w:r w:rsidR="009F5DC8" w:rsidRPr="009F5DC8">
        <w:rPr>
          <w:rFonts w:ascii="Aptos" w:hAnsi="Aptos" w:cstheme="minorHAnsi"/>
          <w:lang w:val="es-MX"/>
        </w:rPr>
        <w:t>, Párpados Azules y El Evangelio de las Maravillas.</w:t>
      </w:r>
    </w:p>
    <w:p w14:paraId="0706EAEA" w14:textId="342D2F1E" w:rsidR="00682569" w:rsidRDefault="009A48DD" w:rsidP="00FD1422">
      <w:pPr>
        <w:pStyle w:val="NormalWeb"/>
        <w:shd w:val="clear" w:color="auto" w:fill="FFFFFF"/>
        <w:spacing w:after="0" w:afterAutospacing="0" w:line="276" w:lineRule="auto"/>
        <w:jc w:val="both"/>
        <w:rPr>
          <w:rFonts w:ascii="Aptos" w:hAnsi="Aptos" w:cs="Calibri"/>
          <w:color w:val="1A1A1A"/>
          <w:sz w:val="22"/>
          <w:szCs w:val="22"/>
          <w:lang w:val="es-MX"/>
        </w:rPr>
      </w:pPr>
      <w:r w:rsidRPr="00682569">
        <w:rPr>
          <w:rFonts w:ascii="Aptos" w:hAnsi="Aptos" w:cs="Calibri"/>
          <w:i/>
          <w:iCs/>
          <w:color w:val="1A1A1A"/>
          <w:sz w:val="22"/>
          <w:szCs w:val="22"/>
          <w:lang w:val="es-MX"/>
        </w:rPr>
        <w:t>"</w:t>
      </w:r>
      <w:r w:rsidR="00FD1422">
        <w:rPr>
          <w:rFonts w:ascii="Aptos" w:hAnsi="Aptos" w:cs="Calibri"/>
          <w:i/>
          <w:iCs/>
          <w:color w:val="1A1A1A"/>
          <w:sz w:val="22"/>
          <w:szCs w:val="22"/>
          <w:lang w:val="es-MX"/>
        </w:rPr>
        <w:t xml:space="preserve">Tener el liderazgo en pantallas nos obliga a tener también el liderazgo en el contenido. El mejor sistema operativo, </w:t>
      </w:r>
      <w:proofErr w:type="spellStart"/>
      <w:r w:rsidR="00FD1422">
        <w:rPr>
          <w:rFonts w:ascii="Aptos" w:hAnsi="Aptos" w:cs="Calibri"/>
          <w:i/>
          <w:iCs/>
          <w:color w:val="1A1A1A"/>
          <w:sz w:val="22"/>
          <w:szCs w:val="22"/>
          <w:lang w:val="es-MX"/>
        </w:rPr>
        <w:t>webOS</w:t>
      </w:r>
      <w:proofErr w:type="spellEnd"/>
      <w:r w:rsidR="00FD1422">
        <w:rPr>
          <w:rFonts w:ascii="Aptos" w:hAnsi="Aptos" w:cs="Calibri"/>
          <w:i/>
          <w:iCs/>
          <w:color w:val="1A1A1A"/>
          <w:sz w:val="22"/>
          <w:szCs w:val="22"/>
          <w:lang w:val="es-MX"/>
        </w:rPr>
        <w:t xml:space="preserve"> y un contenido único como el de Cinépolis </w:t>
      </w:r>
      <w:proofErr w:type="spellStart"/>
      <w:r w:rsidR="00FD1422">
        <w:rPr>
          <w:rFonts w:ascii="Aptos" w:hAnsi="Aptos" w:cs="Calibri"/>
          <w:i/>
          <w:iCs/>
          <w:color w:val="1A1A1A"/>
          <w:sz w:val="22"/>
          <w:szCs w:val="22"/>
          <w:lang w:val="es-MX"/>
        </w:rPr>
        <w:t>Channel</w:t>
      </w:r>
      <w:proofErr w:type="spellEnd"/>
      <w:r w:rsidR="00FD1422">
        <w:rPr>
          <w:rFonts w:ascii="Aptos" w:hAnsi="Aptos" w:cs="Calibri"/>
          <w:i/>
          <w:iCs/>
          <w:color w:val="1A1A1A"/>
          <w:sz w:val="22"/>
          <w:szCs w:val="22"/>
          <w:lang w:val="es-MX"/>
        </w:rPr>
        <w:t xml:space="preserve"> nos asegura que la experiencia de los usuarios será la mejor, cómo nuestra tecnología en televisores. </w:t>
      </w:r>
      <w:r w:rsidRPr="00682569">
        <w:rPr>
          <w:rFonts w:ascii="Aptos" w:hAnsi="Aptos" w:cs="Calibri"/>
          <w:i/>
          <w:iCs/>
          <w:color w:val="1A1A1A"/>
          <w:sz w:val="22"/>
          <w:szCs w:val="22"/>
          <w:lang w:val="es-MX"/>
        </w:rPr>
        <w:t>La alianza con Cinépolis y SOFA DGTL es muy relevante para nosotros y para nuestros usuarios</w:t>
      </w:r>
      <w:r w:rsidR="00682569">
        <w:rPr>
          <w:rFonts w:ascii="Aptos" w:hAnsi="Aptos" w:cs="Calibri"/>
          <w:i/>
          <w:iCs/>
          <w:color w:val="1A1A1A"/>
          <w:sz w:val="22"/>
          <w:szCs w:val="22"/>
          <w:lang w:val="es-MX"/>
        </w:rPr>
        <w:t xml:space="preserve"> pues </w:t>
      </w:r>
      <w:r w:rsidRPr="00682569">
        <w:rPr>
          <w:rFonts w:ascii="Aptos" w:hAnsi="Aptos" w:cs="Calibri"/>
          <w:i/>
          <w:iCs/>
          <w:color w:val="1A1A1A"/>
          <w:sz w:val="22"/>
          <w:szCs w:val="22"/>
          <w:lang w:val="es-MX"/>
        </w:rPr>
        <w:t>se convertirá en una gran oportunidad para impulsar la democratización del cine de primer nivel y apoyar al cine independiente de nuestro país</w:t>
      </w:r>
      <w:r w:rsidR="00682569">
        <w:rPr>
          <w:rFonts w:ascii="Aptos" w:hAnsi="Aptos" w:cs="Calibri"/>
          <w:i/>
          <w:iCs/>
          <w:color w:val="1A1A1A"/>
          <w:sz w:val="22"/>
          <w:szCs w:val="22"/>
          <w:lang w:val="es-MX"/>
        </w:rPr>
        <w:t xml:space="preserve">”, </w:t>
      </w:r>
      <w:r w:rsidRPr="00682569">
        <w:rPr>
          <w:rFonts w:ascii="Aptos" w:hAnsi="Aptos" w:cs="Calibri"/>
          <w:color w:val="1A1A1A"/>
          <w:sz w:val="22"/>
          <w:szCs w:val="22"/>
          <w:lang w:val="es-MX"/>
        </w:rPr>
        <w:t>comentó </w:t>
      </w:r>
      <w:r w:rsidRPr="00682569">
        <w:rPr>
          <w:rFonts w:ascii="Aptos" w:hAnsi="Aptos" w:cs="Calibri"/>
          <w:b/>
          <w:bCs/>
          <w:color w:val="1A1A1A"/>
          <w:sz w:val="22"/>
          <w:szCs w:val="22"/>
          <w:lang w:val="es-MX"/>
        </w:rPr>
        <w:t xml:space="preserve">Daniel Aguilar, director de comunicación de LG </w:t>
      </w:r>
      <w:proofErr w:type="spellStart"/>
      <w:r w:rsidRPr="00682569">
        <w:rPr>
          <w:rFonts w:ascii="Aptos" w:hAnsi="Aptos" w:cs="Calibri"/>
          <w:b/>
          <w:bCs/>
          <w:color w:val="1A1A1A"/>
          <w:sz w:val="22"/>
          <w:szCs w:val="22"/>
          <w:lang w:val="es-MX"/>
        </w:rPr>
        <w:t>Electronics</w:t>
      </w:r>
      <w:proofErr w:type="spellEnd"/>
      <w:r w:rsidRPr="00682569">
        <w:rPr>
          <w:rFonts w:ascii="Aptos" w:hAnsi="Aptos" w:cs="Calibri"/>
          <w:b/>
          <w:bCs/>
          <w:color w:val="1A1A1A"/>
          <w:sz w:val="22"/>
          <w:szCs w:val="22"/>
          <w:lang w:val="es-MX"/>
        </w:rPr>
        <w:t xml:space="preserve"> México</w:t>
      </w:r>
      <w:r w:rsidRPr="00682569">
        <w:rPr>
          <w:rFonts w:ascii="Aptos" w:hAnsi="Aptos" w:cs="Calibri"/>
          <w:color w:val="1A1A1A"/>
          <w:sz w:val="22"/>
          <w:szCs w:val="22"/>
          <w:lang w:val="es-MX"/>
        </w:rPr>
        <w:t>.</w:t>
      </w:r>
    </w:p>
    <w:p w14:paraId="7206BD67" w14:textId="77777777" w:rsidR="00FD1422" w:rsidRPr="00FD1422" w:rsidRDefault="00FD1422" w:rsidP="00FD1422">
      <w:pPr>
        <w:pStyle w:val="NormalWeb"/>
        <w:shd w:val="clear" w:color="auto" w:fill="FFFFFF"/>
        <w:spacing w:after="0" w:afterAutospacing="0" w:line="276" w:lineRule="auto"/>
        <w:jc w:val="both"/>
        <w:rPr>
          <w:rFonts w:ascii="Aptos" w:hAnsi="Aptos" w:cs="Calibri"/>
          <w:color w:val="1A1A1A"/>
          <w:sz w:val="22"/>
          <w:szCs w:val="22"/>
          <w:lang w:val="es-MX"/>
        </w:rPr>
      </w:pPr>
    </w:p>
    <w:p w14:paraId="41B7D456" w14:textId="3FE30476" w:rsidR="00682569" w:rsidRPr="00682569" w:rsidRDefault="00682569" w:rsidP="00682569">
      <w:pPr>
        <w:spacing w:line="276" w:lineRule="auto"/>
        <w:jc w:val="both"/>
        <w:rPr>
          <w:rFonts w:ascii="Aptos" w:hAnsi="Aptos" w:cstheme="minorHAnsi"/>
          <w:lang w:val="es-MX"/>
        </w:rPr>
      </w:pPr>
      <w:r w:rsidRPr="00682569">
        <w:rPr>
          <w:rFonts w:ascii="Aptos" w:hAnsi="Aptos" w:cstheme="minorHAnsi"/>
          <w:lang w:val="es-MX"/>
        </w:rPr>
        <w:t xml:space="preserve">Además de las películas favoritas de muchos mexicanos y películas aclamadas en festivales, el canal dará un espacio destacado al cine independiente, reforzando su compromiso con las nuevas voces del séptimo arte. Y todo ello se disfrutará con la tecnología líder de LG, incluyendo </w:t>
      </w:r>
      <w:r>
        <w:rPr>
          <w:rFonts w:ascii="Aptos" w:hAnsi="Aptos" w:cstheme="minorHAnsi"/>
          <w:lang w:val="es-MX"/>
        </w:rPr>
        <w:t xml:space="preserve">lo mejor de la tecnología </w:t>
      </w:r>
      <w:r w:rsidRPr="00682569">
        <w:rPr>
          <w:rFonts w:ascii="Aptos" w:hAnsi="Aptos" w:cstheme="minorHAnsi"/>
          <w:lang w:val="es-MX"/>
        </w:rPr>
        <w:t xml:space="preserve">OLED, QNED, Mini LED y </w:t>
      </w:r>
      <w:proofErr w:type="spellStart"/>
      <w:r w:rsidRPr="00682569">
        <w:rPr>
          <w:rFonts w:ascii="Aptos" w:hAnsi="Aptos" w:cstheme="minorHAnsi"/>
          <w:lang w:val="es-MX"/>
        </w:rPr>
        <w:t>NanoCell</w:t>
      </w:r>
      <w:proofErr w:type="spellEnd"/>
      <w:r>
        <w:rPr>
          <w:rFonts w:ascii="Aptos" w:hAnsi="Aptos" w:cstheme="minorHAnsi"/>
          <w:lang w:val="es-MX"/>
        </w:rPr>
        <w:t xml:space="preserve"> en el mercado mexicano de televisores</w:t>
      </w:r>
      <w:r w:rsidRPr="00682569">
        <w:rPr>
          <w:rFonts w:ascii="Aptos" w:hAnsi="Aptos" w:cstheme="minorHAnsi"/>
          <w:lang w:val="es-MX"/>
        </w:rPr>
        <w:t>, que ofrecen la máxima calidad de imagen y sonido para una experiencia verdaderamente cinematográfica en casa.</w:t>
      </w:r>
    </w:p>
    <w:p w14:paraId="082BBED2" w14:textId="4A5166E3" w:rsidR="00A57077" w:rsidRDefault="00A57077" w:rsidP="00682569">
      <w:pPr>
        <w:spacing w:line="276" w:lineRule="auto"/>
        <w:rPr>
          <w:rFonts w:ascii="Times New Roman" w:hAnsi="Times New Roman" w:cs="Times New Roman"/>
          <w:lang w:val="es-MX"/>
        </w:rPr>
      </w:pPr>
      <w:r w:rsidRPr="00682569">
        <w:rPr>
          <w:rFonts w:ascii="Aptos" w:eastAsia="Times New Roman" w:hAnsi="Aptos" w:cs="Calibri"/>
          <w:i/>
          <w:iCs/>
          <w:color w:val="1A1A1A"/>
          <w:lang w:val="es-MX"/>
        </w:rPr>
        <w:t xml:space="preserve">“En SOFA ya llevamos años acercando lo mejor del cine independiente al público latinoamericano, pero lanzar el Cinépolis </w:t>
      </w:r>
      <w:proofErr w:type="spellStart"/>
      <w:r w:rsidRPr="00682569">
        <w:rPr>
          <w:rFonts w:ascii="Aptos" w:eastAsia="Times New Roman" w:hAnsi="Aptos" w:cs="Calibri"/>
          <w:i/>
          <w:iCs/>
          <w:color w:val="1A1A1A"/>
          <w:lang w:val="es-MX"/>
        </w:rPr>
        <w:t>Channel</w:t>
      </w:r>
      <w:proofErr w:type="spellEnd"/>
      <w:r w:rsidRPr="00682569">
        <w:rPr>
          <w:rFonts w:ascii="Aptos" w:eastAsia="Times New Roman" w:hAnsi="Aptos" w:cs="Calibri"/>
          <w:i/>
          <w:iCs/>
          <w:color w:val="1A1A1A"/>
          <w:lang w:val="es-MX"/>
        </w:rPr>
        <w:t xml:space="preserve"> tiene un significado muy especial. Es un orgullo unirnos a </w:t>
      </w:r>
      <w:r w:rsidRPr="00682569">
        <w:rPr>
          <w:rFonts w:ascii="Aptos" w:eastAsia="Times New Roman" w:hAnsi="Aptos" w:cs="Calibri"/>
          <w:i/>
          <w:iCs/>
          <w:color w:val="1A1A1A"/>
          <w:lang w:val="es-MX"/>
        </w:rPr>
        <w:lastRenderedPageBreak/>
        <w:t>Cinépolis para ofrecer un canal dedicado al cine mexicano con títulos que celebran su identidad, su historia y su enorme talento”,</w:t>
      </w:r>
      <w:r w:rsidR="00682569">
        <w:rPr>
          <w:rFonts w:ascii="Times New Roman" w:hAnsi="Times New Roman" w:cs="Times New Roman"/>
          <w:lang w:val="es-MX"/>
        </w:rPr>
        <w:t xml:space="preserve"> </w:t>
      </w:r>
      <w:r w:rsidR="00682569" w:rsidRPr="00682569">
        <w:rPr>
          <w:rFonts w:ascii="Aptos" w:eastAsia="Times New Roman" w:hAnsi="Aptos" w:cs="Calibri"/>
          <w:color w:val="1A1A1A"/>
          <w:lang w:val="es-MX"/>
        </w:rPr>
        <w:t>mencionó</w:t>
      </w:r>
      <w:r w:rsidRPr="00682569">
        <w:rPr>
          <w:rFonts w:ascii="Aptos" w:eastAsia="Times New Roman" w:hAnsi="Aptos" w:cs="Calibri"/>
          <w:b/>
          <w:bCs/>
          <w:color w:val="1A1A1A"/>
          <w:lang w:val="es-MX"/>
        </w:rPr>
        <w:t xml:space="preserve"> Fabio Lima, CEO de SOFA DGTL.</w:t>
      </w:r>
    </w:p>
    <w:p w14:paraId="7D3033A9" w14:textId="77164A3F" w:rsidR="00682569" w:rsidRPr="000056D8" w:rsidRDefault="00682569" w:rsidP="00682569">
      <w:pPr>
        <w:spacing w:line="276" w:lineRule="auto"/>
        <w:rPr>
          <w:rFonts w:ascii="Aptos" w:hAnsi="Aptos" w:cstheme="minorHAnsi"/>
          <w:lang w:val="es-MX"/>
        </w:rPr>
      </w:pPr>
      <w:r w:rsidRPr="000056D8">
        <w:rPr>
          <w:rFonts w:ascii="Aptos" w:hAnsi="Aptos" w:cstheme="minorHAnsi"/>
          <w:lang w:val="es-MX"/>
        </w:rPr>
        <w:t xml:space="preserve">La estrategia de LG </w:t>
      </w:r>
      <w:proofErr w:type="spellStart"/>
      <w:r w:rsidRPr="000056D8">
        <w:rPr>
          <w:rFonts w:ascii="Aptos" w:hAnsi="Aptos" w:cstheme="minorHAnsi"/>
          <w:lang w:val="es-MX"/>
        </w:rPr>
        <w:t>Electronics</w:t>
      </w:r>
      <w:proofErr w:type="spellEnd"/>
      <w:r w:rsidRPr="000056D8">
        <w:rPr>
          <w:rFonts w:ascii="Aptos" w:hAnsi="Aptos" w:cstheme="minorHAnsi"/>
          <w:lang w:val="es-MX"/>
        </w:rPr>
        <w:t xml:space="preserve"> se centra en escuchar al usuario y esta incorporación </w:t>
      </w:r>
      <w:r w:rsidR="000056D8" w:rsidRPr="000056D8">
        <w:rPr>
          <w:rFonts w:ascii="Aptos" w:hAnsi="Aptos" w:cstheme="minorHAnsi"/>
          <w:lang w:val="es-MX"/>
        </w:rPr>
        <w:t xml:space="preserve">a la oferta de LG </w:t>
      </w:r>
      <w:proofErr w:type="spellStart"/>
      <w:r w:rsidR="000056D8" w:rsidRPr="000056D8">
        <w:rPr>
          <w:rFonts w:ascii="Aptos" w:hAnsi="Aptos" w:cstheme="minorHAnsi"/>
          <w:lang w:val="es-MX"/>
        </w:rPr>
        <w:t>Channels</w:t>
      </w:r>
      <w:proofErr w:type="spellEnd"/>
      <w:r w:rsidR="000056D8" w:rsidRPr="000056D8">
        <w:rPr>
          <w:rFonts w:ascii="Aptos" w:hAnsi="Aptos" w:cstheme="minorHAnsi"/>
          <w:lang w:val="es-MX"/>
        </w:rPr>
        <w:t xml:space="preserve"> </w:t>
      </w:r>
      <w:r w:rsidR="00A81D58">
        <w:rPr>
          <w:rFonts w:ascii="Aptos" w:hAnsi="Aptos" w:cstheme="minorHAnsi"/>
          <w:lang w:val="es-MX"/>
        </w:rPr>
        <w:t xml:space="preserve">que desde 2015 </w:t>
      </w:r>
      <w:r w:rsidR="000056D8" w:rsidRPr="000056D8">
        <w:rPr>
          <w:rFonts w:ascii="Aptos" w:hAnsi="Aptos" w:cstheme="minorHAnsi"/>
          <w:lang w:val="es-MX"/>
        </w:rPr>
        <w:t>representa el profundo conocimiento del usuario y el interés por ofrecer un valor personalizado</w:t>
      </w:r>
      <w:r w:rsidR="000056D8">
        <w:rPr>
          <w:rFonts w:ascii="Aptos" w:hAnsi="Aptos" w:cstheme="minorHAnsi"/>
          <w:lang w:val="es-MX"/>
        </w:rPr>
        <w:t xml:space="preserve">, fortaleciendo el impacto de dos líderes en México, Cinépolis como emblema del cine en México y LG </w:t>
      </w:r>
      <w:proofErr w:type="spellStart"/>
      <w:r w:rsidR="000056D8">
        <w:rPr>
          <w:rFonts w:ascii="Aptos" w:hAnsi="Aptos" w:cstheme="minorHAnsi"/>
          <w:lang w:val="es-MX"/>
        </w:rPr>
        <w:t>Electronics</w:t>
      </w:r>
      <w:proofErr w:type="spellEnd"/>
      <w:r w:rsidR="000056D8">
        <w:rPr>
          <w:rFonts w:ascii="Aptos" w:hAnsi="Aptos" w:cstheme="minorHAnsi"/>
          <w:lang w:val="es-MX"/>
        </w:rPr>
        <w:t xml:space="preserve"> el líder </w:t>
      </w:r>
      <w:r w:rsidR="00A81D58">
        <w:rPr>
          <w:rFonts w:ascii="Aptos" w:hAnsi="Aptos" w:cstheme="minorHAnsi"/>
          <w:lang w:val="es-MX"/>
        </w:rPr>
        <w:t>tecnológico</w:t>
      </w:r>
      <w:r w:rsidR="000056D8">
        <w:rPr>
          <w:rFonts w:ascii="Aptos" w:hAnsi="Aptos" w:cstheme="minorHAnsi"/>
          <w:lang w:val="es-MX"/>
        </w:rPr>
        <w:t xml:space="preserve"> de entretenimiento. </w:t>
      </w:r>
    </w:p>
    <w:p w14:paraId="77E201D2" w14:textId="77777777" w:rsidR="00A57077" w:rsidRPr="00A57077" w:rsidRDefault="00A57077">
      <w:pPr>
        <w:rPr>
          <w:rFonts w:ascii="Times New Roman" w:hAnsi="Times New Roman" w:cs="Times New Roman"/>
          <w:lang w:val="es-MX"/>
        </w:rPr>
      </w:pPr>
    </w:p>
    <w:p w14:paraId="095C6C94" w14:textId="77777777" w:rsidR="008F6C9D" w:rsidRPr="008F6C9D" w:rsidRDefault="008F6C9D" w:rsidP="008F6C9D">
      <w:pPr>
        <w:rPr>
          <w:rFonts w:ascii="Times New Roman" w:hAnsi="Times New Roman" w:cs="Times New Roman"/>
          <w:lang w:val="es-MX"/>
        </w:rPr>
      </w:pPr>
      <w:r w:rsidRPr="000056D8">
        <w:rPr>
          <w:rStyle w:val="normaltextrun"/>
          <w:rFonts w:ascii="Calibri" w:hAnsi="Calibri" w:cs="Calibri"/>
          <w:b/>
          <w:bCs/>
          <w:i/>
          <w:color w:val="C5003D"/>
          <w:sz w:val="16"/>
          <w:szCs w:val="18"/>
          <w:shd w:val="clear" w:color="auto" w:fill="FFFFFF"/>
          <w:lang w:val="es-MX"/>
        </w:rPr>
        <w:t xml:space="preserve">Acerca de </w:t>
      </w:r>
      <w:r w:rsidRPr="008F6C9D">
        <w:rPr>
          <w:rStyle w:val="normaltextrun"/>
          <w:rFonts w:ascii="Calibri" w:hAnsi="Calibri" w:cs="Calibri"/>
          <w:b/>
          <w:bCs/>
          <w:i/>
          <w:color w:val="C5003D"/>
          <w:sz w:val="16"/>
          <w:szCs w:val="18"/>
          <w:shd w:val="clear" w:color="auto" w:fill="FFFFFF"/>
          <w:lang w:val="es-MX"/>
        </w:rPr>
        <w:t>SOFA DGTL</w:t>
      </w:r>
    </w:p>
    <w:p w14:paraId="39BE2842" w14:textId="77777777" w:rsidR="008F6C9D" w:rsidRPr="008F6C9D" w:rsidRDefault="008F6C9D" w:rsidP="008F6C9D">
      <w:pPr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</w:pPr>
      <w:r w:rsidRPr="008F6C9D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 xml:space="preserve">Es un agregador de contenido premium cuya misión es conectar historias con las personas, ayudando a los consumidores a encontrar el contenido adecuado para sus gustos personales. A través del servicio de recomendaciones de Filmelier.com, con 3 millones de usuarios únicos mensuales, ha obtenido un amplio conocimiento de la audiencia y es capaz de definir la mejor estrategia para adquirir y monetizar películas. Con 12 años de existencia, la compañía vende lo mejor del cine en más de 30 plataformas en América Latina en las modalidades de alquiler y compra (TVOD), suscripción (SVOD) y publicidad (AVOD), con más de 400 millones de horas vistas en este segmento en 2024. También opera el sello de distribución </w:t>
      </w:r>
      <w:proofErr w:type="spellStart"/>
      <w:r w:rsidRPr="008F6C9D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>Synapse</w:t>
      </w:r>
      <w:proofErr w:type="spellEnd"/>
      <w:r w:rsidRPr="008F6C9D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 xml:space="preserve"> </w:t>
      </w:r>
      <w:proofErr w:type="spellStart"/>
      <w:r w:rsidRPr="008F6C9D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>Distribution</w:t>
      </w:r>
      <w:proofErr w:type="spellEnd"/>
      <w:r w:rsidRPr="008F6C9D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 xml:space="preserve">, los canales de suscripción </w:t>
      </w:r>
      <w:proofErr w:type="spellStart"/>
      <w:r w:rsidRPr="008F6C9D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>Filmelier</w:t>
      </w:r>
      <w:proofErr w:type="spellEnd"/>
      <w:r w:rsidRPr="008F6C9D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 xml:space="preserve">+ y Adrenalina Pura+ (en asociación con California Filmes), y los canales gratuitos </w:t>
      </w:r>
      <w:proofErr w:type="spellStart"/>
      <w:r w:rsidRPr="008F6C9D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>Filmelier</w:t>
      </w:r>
      <w:proofErr w:type="spellEnd"/>
      <w:r w:rsidRPr="008F6C9D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 xml:space="preserve"> TV y Adrenalina Pura TV.</w:t>
      </w:r>
    </w:p>
    <w:p w14:paraId="4E49F451" w14:textId="77777777" w:rsidR="00A57077" w:rsidRPr="00A57077" w:rsidRDefault="00A57077">
      <w:pPr>
        <w:rPr>
          <w:rFonts w:ascii="Times New Roman" w:hAnsi="Times New Roman" w:cs="Times New Roman"/>
          <w:lang w:val="es-MX"/>
        </w:rPr>
      </w:pPr>
    </w:p>
    <w:p w14:paraId="1818FAC1" w14:textId="77777777" w:rsidR="000056D8" w:rsidRPr="008F6C9D" w:rsidRDefault="000056D8" w:rsidP="000056D8">
      <w:pPr>
        <w:suppressAutoHyphens/>
        <w:spacing w:line="276" w:lineRule="auto"/>
        <w:rPr>
          <w:rStyle w:val="eop"/>
          <w:rFonts w:ascii="Calibri" w:hAnsi="Calibri" w:cs="Calibri"/>
          <w:i/>
          <w:color w:val="C5003D"/>
          <w:sz w:val="16"/>
          <w:szCs w:val="18"/>
          <w:shd w:val="clear" w:color="auto" w:fill="FFFFFF"/>
          <w:lang w:val="es-MX"/>
        </w:rPr>
      </w:pPr>
      <w:r w:rsidRPr="000056D8">
        <w:rPr>
          <w:rStyle w:val="normaltextrun"/>
          <w:rFonts w:ascii="Calibri" w:hAnsi="Calibri" w:cs="Calibri"/>
          <w:b/>
          <w:bCs/>
          <w:i/>
          <w:color w:val="C5003D"/>
          <w:sz w:val="16"/>
          <w:szCs w:val="18"/>
          <w:shd w:val="clear" w:color="auto" w:fill="FFFFFF"/>
          <w:lang w:val="es-MX"/>
        </w:rPr>
        <w:t xml:space="preserve">Acerca de LG </w:t>
      </w:r>
      <w:proofErr w:type="spellStart"/>
      <w:r w:rsidRPr="000056D8">
        <w:rPr>
          <w:rStyle w:val="normaltextrun"/>
          <w:rFonts w:ascii="Calibri" w:hAnsi="Calibri" w:cs="Calibri"/>
          <w:b/>
          <w:bCs/>
          <w:i/>
          <w:color w:val="C5003D"/>
          <w:sz w:val="16"/>
          <w:szCs w:val="18"/>
          <w:shd w:val="clear" w:color="auto" w:fill="FFFFFF"/>
          <w:lang w:val="es-MX"/>
        </w:rPr>
        <w:t>Electronics</w:t>
      </w:r>
      <w:proofErr w:type="spellEnd"/>
      <w:r w:rsidRPr="000056D8">
        <w:rPr>
          <w:rStyle w:val="normaltextrun"/>
          <w:rFonts w:ascii="Calibri" w:hAnsi="Calibri" w:cs="Calibri"/>
          <w:b/>
          <w:bCs/>
          <w:i/>
          <w:color w:val="C5003D"/>
          <w:sz w:val="16"/>
          <w:szCs w:val="18"/>
          <w:shd w:val="clear" w:color="auto" w:fill="FFFFFF"/>
          <w:lang w:val="es-MX"/>
        </w:rPr>
        <w:t xml:space="preserve"> Media </w:t>
      </w:r>
      <w:proofErr w:type="spellStart"/>
      <w:r w:rsidRPr="000056D8">
        <w:rPr>
          <w:rStyle w:val="normaltextrun"/>
          <w:rFonts w:ascii="Calibri" w:hAnsi="Calibri" w:cs="Calibri"/>
          <w:b/>
          <w:bCs/>
          <w:i/>
          <w:color w:val="C5003D"/>
          <w:sz w:val="16"/>
          <w:szCs w:val="18"/>
          <w:shd w:val="clear" w:color="auto" w:fill="FFFFFF"/>
          <w:lang w:val="es-MX"/>
        </w:rPr>
        <w:t>Entertainment</w:t>
      </w:r>
      <w:proofErr w:type="spellEnd"/>
      <w:r w:rsidRPr="000056D8">
        <w:rPr>
          <w:rStyle w:val="normaltextrun"/>
          <w:rFonts w:ascii="Calibri" w:hAnsi="Calibri" w:cs="Calibri"/>
          <w:b/>
          <w:bCs/>
          <w:i/>
          <w:color w:val="C5003D"/>
          <w:sz w:val="16"/>
          <w:szCs w:val="18"/>
          <w:shd w:val="clear" w:color="auto" w:fill="FFFFFF"/>
          <w:lang w:val="es-MX"/>
        </w:rPr>
        <w:t xml:space="preserve"> </w:t>
      </w:r>
      <w:proofErr w:type="spellStart"/>
      <w:r w:rsidRPr="000056D8">
        <w:rPr>
          <w:rStyle w:val="normaltextrun"/>
          <w:rFonts w:ascii="Calibri" w:hAnsi="Calibri" w:cs="Calibri"/>
          <w:b/>
          <w:bCs/>
          <w:i/>
          <w:color w:val="C5003D"/>
          <w:sz w:val="16"/>
          <w:szCs w:val="18"/>
          <w:shd w:val="clear" w:color="auto" w:fill="FFFFFF"/>
          <w:lang w:val="es-MX"/>
        </w:rPr>
        <w:t>Solution</w:t>
      </w:r>
      <w:proofErr w:type="spellEnd"/>
      <w:r w:rsidRPr="000056D8">
        <w:rPr>
          <w:rStyle w:val="normaltextrun"/>
          <w:rFonts w:ascii="Calibri" w:hAnsi="Calibri" w:cs="Calibri"/>
          <w:b/>
          <w:bCs/>
          <w:i/>
          <w:color w:val="C5003D"/>
          <w:sz w:val="16"/>
          <w:szCs w:val="18"/>
          <w:shd w:val="clear" w:color="auto" w:fill="FFFFFF"/>
          <w:lang w:val="es-MX"/>
        </w:rPr>
        <w:t xml:space="preserve"> Company</w:t>
      </w:r>
      <w:r w:rsidRPr="000056D8">
        <w:rPr>
          <w:rStyle w:val="scxw206943706"/>
          <w:rFonts w:ascii="Calibri" w:hAnsi="Calibri" w:cs="Calibri"/>
          <w:i/>
          <w:color w:val="C5003D"/>
          <w:sz w:val="16"/>
          <w:szCs w:val="18"/>
          <w:shd w:val="clear" w:color="auto" w:fill="FFFFFF"/>
          <w:lang w:val="es-MX"/>
        </w:rPr>
        <w:t> </w:t>
      </w:r>
      <w:r w:rsidRPr="000056D8">
        <w:rPr>
          <w:rFonts w:ascii="Calibri" w:hAnsi="Calibri" w:cs="Calibri"/>
          <w:i/>
          <w:color w:val="C5003D"/>
          <w:sz w:val="16"/>
          <w:szCs w:val="18"/>
          <w:shd w:val="clear" w:color="auto" w:fill="FFFFFF"/>
          <w:lang w:val="es-MX"/>
        </w:rPr>
        <w:br/>
      </w:r>
      <w:r w:rsidRPr="000056D8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 xml:space="preserve">La LG Media </w:t>
      </w:r>
      <w:proofErr w:type="spellStart"/>
      <w:r w:rsidRPr="000056D8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>Entertainment</w:t>
      </w:r>
      <w:proofErr w:type="spellEnd"/>
      <w:r w:rsidRPr="000056D8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 xml:space="preserve"> </w:t>
      </w:r>
      <w:proofErr w:type="spellStart"/>
      <w:r w:rsidRPr="000056D8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>Solution</w:t>
      </w:r>
      <w:proofErr w:type="spellEnd"/>
      <w:r w:rsidRPr="000056D8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 xml:space="preserve"> Company (MS) es un referente en innovación dentro de los sectores de televisores, audio, pantallas y plataformas de </w:t>
      </w:r>
      <w:proofErr w:type="spellStart"/>
      <w:r w:rsidRPr="000056D8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>smart</w:t>
      </w:r>
      <w:proofErr w:type="spellEnd"/>
      <w:r w:rsidRPr="000056D8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 xml:space="preserve"> TV. La compañía enriquece la experiencia de entretenimiento con sus televisores OLED, reconocidos por ofrecer negros perfectos y colores impecables, así como con sus televisores LCD premium QNED, todos impulsados por la plataforma personalizada </w:t>
      </w:r>
      <w:proofErr w:type="spellStart"/>
      <w:r w:rsidRPr="000056D8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>webOS</w:t>
      </w:r>
      <w:proofErr w:type="spellEnd"/>
      <w:r w:rsidRPr="000056D8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>.</w:t>
      </w:r>
      <w:r w:rsidRPr="000056D8">
        <w:rPr>
          <w:rStyle w:val="scxw206943706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> </w:t>
      </w:r>
      <w:r w:rsidRPr="000056D8">
        <w:rPr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br/>
      </w:r>
      <w:r w:rsidRPr="000056D8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 xml:space="preserve">Además, la MS Company ofrece soluciones en Tecnologías de la Información, que incluyen monitores para </w:t>
      </w:r>
      <w:proofErr w:type="spellStart"/>
      <w:r w:rsidRPr="000056D8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>gaming</w:t>
      </w:r>
      <w:proofErr w:type="spellEnd"/>
      <w:r w:rsidRPr="000056D8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 xml:space="preserve"> y oficina, laptops, proyectores, dispositivos en la nube y pantallas médicas; así como soluciones de señalización digital, que abarcan desde Micro LED, señalización digital, pantallas para hospitalidad hasta software especializado, diseñadas para optimizar la eficiencia en el trabajo y brindar un alto valor a sus clientes.</w:t>
      </w:r>
      <w:r w:rsidRPr="000056D8">
        <w:rPr>
          <w:rStyle w:val="scxw206943706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> </w:t>
      </w:r>
      <w:r w:rsidRPr="000056D8">
        <w:rPr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br/>
      </w:r>
      <w:r w:rsidRPr="008F6C9D">
        <w:rPr>
          <w:rStyle w:val="normaltextrun"/>
          <w:rFonts w:ascii="Calibri" w:hAnsi="Calibri" w:cs="Calibri"/>
          <w:i/>
          <w:color w:val="000000"/>
          <w:sz w:val="16"/>
          <w:szCs w:val="18"/>
          <w:shd w:val="clear" w:color="auto" w:fill="FFFFFF"/>
          <w:lang w:val="es-MX"/>
        </w:rPr>
        <w:t xml:space="preserve">Para más noticias sobre LG, visita </w:t>
      </w:r>
      <w:hyperlink r:id="rId6" w:tgtFrame="_blank" w:history="1">
        <w:r w:rsidRPr="008F6C9D">
          <w:rPr>
            <w:rStyle w:val="normaltextrun"/>
            <w:rFonts w:ascii="Calibri" w:hAnsi="Calibri" w:cs="Calibri"/>
            <w:b/>
            <w:bCs/>
            <w:i/>
            <w:color w:val="0000FF"/>
            <w:sz w:val="16"/>
            <w:szCs w:val="18"/>
            <w:u w:val="single"/>
            <w:shd w:val="clear" w:color="auto" w:fill="FFFFFF"/>
            <w:lang w:val="es-MX"/>
          </w:rPr>
          <w:t>www.LGnewsroom.com</w:t>
        </w:r>
      </w:hyperlink>
      <w:r w:rsidRPr="008F6C9D">
        <w:rPr>
          <w:rStyle w:val="normaltextrun"/>
          <w:rFonts w:ascii="Calibri" w:hAnsi="Calibri" w:cs="Calibri"/>
          <w:b/>
          <w:bCs/>
          <w:i/>
          <w:color w:val="C5003D"/>
          <w:sz w:val="16"/>
          <w:szCs w:val="18"/>
          <w:shd w:val="clear" w:color="auto" w:fill="FFFFFF"/>
          <w:lang w:val="es-MX"/>
        </w:rPr>
        <w:t>.</w:t>
      </w:r>
      <w:r w:rsidRPr="008F6C9D">
        <w:rPr>
          <w:rStyle w:val="eop"/>
          <w:rFonts w:ascii="Calibri" w:hAnsi="Calibri" w:cs="Calibri"/>
          <w:i/>
          <w:color w:val="C5003D"/>
          <w:sz w:val="16"/>
          <w:szCs w:val="18"/>
          <w:shd w:val="clear" w:color="auto" w:fill="FFFFFF"/>
          <w:lang w:val="es-MX"/>
        </w:rPr>
        <w:t> </w:t>
      </w:r>
    </w:p>
    <w:sectPr w:rsidR="000056D8" w:rsidRPr="008F6C9D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D0EE" w14:textId="77777777" w:rsidR="009F5DC8" w:rsidRDefault="009F5DC8" w:rsidP="009F5DC8">
      <w:pPr>
        <w:spacing w:after="0" w:line="240" w:lineRule="auto"/>
      </w:pPr>
      <w:r>
        <w:separator/>
      </w:r>
    </w:p>
  </w:endnote>
  <w:endnote w:type="continuationSeparator" w:id="0">
    <w:p w14:paraId="248FDC93" w14:textId="77777777" w:rsidR="009F5DC8" w:rsidRDefault="009F5DC8" w:rsidP="009F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EF0E" w14:textId="77777777" w:rsidR="009F5DC8" w:rsidRDefault="009F5DC8" w:rsidP="009F5DC8">
      <w:pPr>
        <w:spacing w:after="0" w:line="240" w:lineRule="auto"/>
      </w:pPr>
      <w:r>
        <w:separator/>
      </w:r>
    </w:p>
  </w:footnote>
  <w:footnote w:type="continuationSeparator" w:id="0">
    <w:p w14:paraId="2330DE3E" w14:textId="77777777" w:rsidR="009F5DC8" w:rsidRDefault="009F5DC8" w:rsidP="009F5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D702" w14:textId="2F623D74" w:rsidR="009F5DC8" w:rsidRDefault="009F5D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DC4DD3" wp14:editId="5D9346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43025" cy="391160"/>
              <wp:effectExtent l="0" t="0" r="9525" b="8890"/>
              <wp:wrapNone/>
              <wp:docPr id="2127193267" name="Text Box 2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37DDA" w14:textId="6B9FC7AB" w:rsidR="009F5DC8" w:rsidRPr="009F5DC8" w:rsidRDefault="009F5DC8" w:rsidP="009F5D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F5D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C4D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margin-left:0;margin-top:0;width:105.7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" filled="f" stroked="f">
              <v:textbox style="mso-fit-shape-to-text:t" inset="0,15pt,0,0">
                <w:txbxContent>
                  <w:p w14:paraId="0B237DDA" w14:textId="6B9FC7AB" w:rsidR="009F5DC8" w:rsidRPr="009F5DC8" w:rsidRDefault="009F5DC8" w:rsidP="009F5D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F5DC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FDD6" w14:textId="2A821EE3" w:rsidR="009F5DC8" w:rsidRDefault="00D42BCB">
    <w:pPr>
      <w:pStyle w:val="Header"/>
    </w:pPr>
    <w:r w:rsidRPr="00B60BC8">
      <w:rPr>
        <w:noProof/>
      </w:rPr>
      <w:drawing>
        <wp:anchor distT="0" distB="0" distL="114300" distR="114300" simplePos="0" relativeHeight="251662336" behindDoc="0" locked="0" layoutInCell="1" allowOverlap="1" wp14:anchorId="5CE7ADC0" wp14:editId="3F017CEF">
          <wp:simplePos x="0" y="0"/>
          <wp:positionH relativeFrom="column">
            <wp:posOffset>5377180</wp:posOffset>
          </wp:positionH>
          <wp:positionV relativeFrom="paragraph">
            <wp:posOffset>201930</wp:posOffset>
          </wp:positionV>
          <wp:extent cx="950595" cy="163195"/>
          <wp:effectExtent l="0" t="0" r="1905" b="8255"/>
          <wp:wrapTopAndBottom/>
          <wp:docPr id="6" name="Picture 1" descr="폰트, 그래픽, 타이포그래피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355329" name="Picture 1" descr="폰트, 그래픽, 타이포그래피, 그래픽 디자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16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60BC8">
      <w:rPr>
        <w:noProof/>
      </w:rPr>
      <w:drawing>
        <wp:anchor distT="0" distB="0" distL="0" distR="0" simplePos="0" relativeHeight="251663360" behindDoc="0" locked="0" layoutInCell="1" hidden="0" allowOverlap="1" wp14:anchorId="3722C307" wp14:editId="4BA0B417">
          <wp:simplePos x="0" y="0"/>
          <wp:positionH relativeFrom="leftMargin">
            <wp:posOffset>914400</wp:posOffset>
          </wp:positionH>
          <wp:positionV relativeFrom="paragraph">
            <wp:posOffset>171450</wp:posOffset>
          </wp:positionV>
          <wp:extent cx="586105" cy="317500"/>
          <wp:effectExtent l="0" t="0" r="0" b="6350"/>
          <wp:wrapSquare wrapText="bothSides" distT="0" distB="0" distL="0" distR="0"/>
          <wp:docPr id="1" name="Picture 4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A close up of a logo&#10;&#10;Description automatically generated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317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DC8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490DCF" wp14:editId="06725EAB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343025" cy="391160"/>
              <wp:effectExtent l="0" t="0" r="9525" b="8890"/>
              <wp:wrapNone/>
              <wp:docPr id="913125228" name="Text Box 3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6788C" w14:textId="4BAB7BC2" w:rsidR="009F5DC8" w:rsidRPr="009F5DC8" w:rsidRDefault="009F5DC8" w:rsidP="009F5D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F5D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90D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GE Internal Use Only" style="position:absolute;margin-left:0;margin-top:0;width:105.7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" filled="f" stroked="f">
              <v:textbox style="mso-fit-shape-to-text:t" inset="0,15pt,0,0">
                <w:txbxContent>
                  <w:p w14:paraId="53E6788C" w14:textId="4BAB7BC2" w:rsidR="009F5DC8" w:rsidRPr="009F5DC8" w:rsidRDefault="009F5DC8" w:rsidP="009F5D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F5DC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36C4" w14:textId="36780CEB" w:rsidR="009F5DC8" w:rsidRDefault="009F5D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9466EB" wp14:editId="41E5CC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43025" cy="391160"/>
              <wp:effectExtent l="0" t="0" r="9525" b="8890"/>
              <wp:wrapNone/>
              <wp:docPr id="1721913697" name="Text Box 1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D3CB2" w14:textId="0C6E66AA" w:rsidR="009F5DC8" w:rsidRPr="009F5DC8" w:rsidRDefault="009F5DC8" w:rsidP="009F5D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F5D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466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GE Internal Use Only" style="position:absolute;margin-left:0;margin-top:0;width:105.7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" filled="f" stroked="f">
              <v:textbox style="mso-fit-shape-to-text:t" inset="0,15pt,0,0">
                <w:txbxContent>
                  <w:p w14:paraId="52DD3CB2" w14:textId="0C6E66AA" w:rsidR="009F5DC8" w:rsidRPr="009F5DC8" w:rsidRDefault="009F5DC8" w:rsidP="009F5D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F5DC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B5"/>
    <w:rsid w:val="000056D8"/>
    <w:rsid w:val="00103FB9"/>
    <w:rsid w:val="001B7949"/>
    <w:rsid w:val="00263764"/>
    <w:rsid w:val="002766E7"/>
    <w:rsid w:val="0035758B"/>
    <w:rsid w:val="0039000F"/>
    <w:rsid w:val="003B5F64"/>
    <w:rsid w:val="00487AA5"/>
    <w:rsid w:val="0050369E"/>
    <w:rsid w:val="00682569"/>
    <w:rsid w:val="00730D9B"/>
    <w:rsid w:val="0078134A"/>
    <w:rsid w:val="007A0291"/>
    <w:rsid w:val="007D0050"/>
    <w:rsid w:val="008F2B14"/>
    <w:rsid w:val="008F6C9D"/>
    <w:rsid w:val="009931FE"/>
    <w:rsid w:val="009A48DD"/>
    <w:rsid w:val="009F5DC8"/>
    <w:rsid w:val="00A57077"/>
    <w:rsid w:val="00A81D58"/>
    <w:rsid w:val="00CF064F"/>
    <w:rsid w:val="00D42BCB"/>
    <w:rsid w:val="00D935DD"/>
    <w:rsid w:val="00EE7FD4"/>
    <w:rsid w:val="00FD1422"/>
    <w:rsid w:val="00FE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EE20"/>
  <w15:chartTrackingRefBased/>
  <w15:docId w15:val="{DC95C628-DC88-4216-B323-A53048B4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DC8"/>
  </w:style>
  <w:style w:type="paragraph" w:styleId="NormalWeb">
    <w:name w:val="Normal (Web)"/>
    <w:basedOn w:val="Normal"/>
    <w:uiPriority w:val="99"/>
    <w:unhideWhenUsed/>
    <w:rsid w:val="009A4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056D8"/>
  </w:style>
  <w:style w:type="character" w:customStyle="1" w:styleId="eop">
    <w:name w:val="eop"/>
    <w:basedOn w:val="DefaultParagraphFont"/>
    <w:rsid w:val="000056D8"/>
  </w:style>
  <w:style w:type="character" w:customStyle="1" w:styleId="scxw206943706">
    <w:name w:val="scxw206943706"/>
    <w:basedOn w:val="DefaultParagraphFont"/>
    <w:rsid w:val="000056D8"/>
  </w:style>
  <w:style w:type="paragraph" w:styleId="Footer">
    <w:name w:val="footer"/>
    <w:basedOn w:val="Normal"/>
    <w:link w:val="FooterChar"/>
    <w:uiPriority w:val="99"/>
    <w:unhideWhenUsed/>
    <w:rsid w:val="00D42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1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gnewsroom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CAROLINA MEDEL/LGEMS CORPORATE COMMUNICATION</dc:creator>
  <cp:keywords/>
  <dc:description/>
  <cp:lastModifiedBy>DANIEL NICOLAS AGUILAR/Team Leader/LGEMS CORP COMM.HEAD</cp:lastModifiedBy>
  <cp:revision>2</cp:revision>
  <dcterms:created xsi:type="dcterms:W3CDTF">2025-10-15T17:16:00Z</dcterms:created>
  <dcterms:modified xsi:type="dcterms:W3CDTF">2025-10-15T17:16:00Z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66a25161,7eca64b3,366d2f6c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LGE Internal Use Only</vt:lpwstr>
  </property>
  <property fmtid="{D5CDD505-2E9C-101B-9397-08002B2CF9AE}" pid="5" name="MSIP_Label_cc6ed9fc-fefc-4a0c-a6d6-10cf236c0d4f_Enabled">
    <vt:lpwstr>true</vt:lpwstr>
  </property>
  <property fmtid="{D5CDD505-2E9C-101B-9397-08002B2CF9AE}" pid="6" name="MSIP_Label_cc6ed9fc-fefc-4a0c-a6d6-10cf236c0d4f_SetDate">
    <vt:lpwstr>2025-09-25T23:28:37Z</vt:lpwstr>
  </property>
  <property fmtid="{D5CDD505-2E9C-101B-9397-08002B2CF9AE}" pid="7" name="MSIP_Label_cc6ed9fc-fefc-4a0c-a6d6-10cf236c0d4f_Method">
    <vt:lpwstr>Standard</vt:lpwstr>
  </property>
  <property fmtid="{D5CDD505-2E9C-101B-9397-08002B2CF9AE}" pid="8" name="MSIP_Label_cc6ed9fc-fefc-4a0c-a6d6-10cf236c0d4f_Name">
    <vt:lpwstr>Internal use only</vt:lpwstr>
  </property>
  <property fmtid="{D5CDD505-2E9C-101B-9397-08002B2CF9AE}" pid="9" name="MSIP_Label_cc6ed9fc-fefc-4a0c-a6d6-10cf236c0d4f_SiteId">
    <vt:lpwstr>5069cde4-642a-45c0-8094-d0c2dec10be3</vt:lpwstr>
  </property>
  <property fmtid="{D5CDD505-2E9C-101B-9397-08002B2CF9AE}" pid="10" name="MSIP_Label_cc6ed9fc-fefc-4a0c-a6d6-10cf236c0d4f_ActionId">
    <vt:lpwstr>73023458-c6e1-4746-9669-4ae1392b6314</vt:lpwstr>
  </property>
  <property fmtid="{D5CDD505-2E9C-101B-9397-08002B2CF9AE}" pid="11" name="MSIP_Label_cc6ed9fc-fefc-4a0c-a6d6-10cf236c0d4f_ContentBits">
    <vt:lpwstr>1</vt:lpwstr>
  </property>
  <property fmtid="{D5CDD505-2E9C-101B-9397-08002B2CF9AE}" pid="12" name="MSIP_Label_cc6ed9fc-fefc-4a0c-a6d6-10cf236c0d4f_Tag">
    <vt:lpwstr>10, 3, 0, 1</vt:lpwstr>
  </property>
</Properties>
</file>